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16" w:rsidRDefault="004C6C16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C6C16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C:\Users\HP\Pictures\2016-10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6-10-17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16" w:rsidRDefault="004C6C16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C6C16" w:rsidRDefault="004C6C16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C6C16" w:rsidRDefault="004C6C16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C6C16" w:rsidRDefault="004C6C16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C6C16" w:rsidRDefault="004C6C16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C6C16" w:rsidRDefault="004C6C16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D21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- коррупционное правонарушение - 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деяние, обладающее признаками коррупции, за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которое нормативным правовым актом предусмотрена гражданско-правовая,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дисциплинарная, административная или уголовная ответственность;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BD21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коррупциогенный</w:t>
      </w:r>
      <w:proofErr w:type="spellEnd"/>
      <w:r w:rsidRPr="00BD21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фактор- 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явление или совокупность явлений, порождающих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коррупционные правонарушения или способствующие их распространению;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предупреждение (профилактика) коррупции — 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F32BCC" w:rsidRPr="00BD21B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антикоррупционной политике, направленная на выявление, ограничение либо устранение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21BE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противодействие коррупции 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-скоординированная деятельность федеральных органов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proofErr w:type="gramStart"/>
      <w:r w:rsidRPr="00BD21BE">
        <w:rPr>
          <w:rFonts w:ascii="Times New Roman" w:hAnsi="Times New Roman" w:cs="Times New Roman"/>
          <w:color w:val="000000"/>
          <w:sz w:val="24"/>
          <w:szCs w:val="24"/>
        </w:rPr>
        <w:t>власти ,</w:t>
      </w:r>
      <w:proofErr w:type="gramEnd"/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государственной власти субъектов Российской Федерации,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 муниципальных образований, институтов гражданского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общества, организаций и физических лиц по предупреждению коррупции, уголовному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преследованию лиц, совершивших коррупционные преступления и минимизации и (или)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ликвидации их последствий;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субъекты антикоррупционной политики 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- органы государственной власти и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учреждения, организации и лица, уполномоченные на реализацию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мер антикоррупционной политики, граждане. В </w:t>
      </w:r>
      <w:r w:rsidR="00F32BCC" w:rsidRPr="00BD21B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субъектами антикоррупционной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политики являются: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32BCC"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состав;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3927" w:rsidRPr="00BD21BE">
        <w:rPr>
          <w:rFonts w:ascii="Times New Roman" w:hAnsi="Times New Roman" w:cs="Times New Roman"/>
          <w:color w:val="000000"/>
          <w:sz w:val="24"/>
          <w:szCs w:val="24"/>
        </w:rPr>
        <w:t>воспитанники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-физические и юридические лица, заинтересованные в качественном оказании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 обучающимся;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субъекты коррупционных правонарушений - 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физические лица, использующие свой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статус вопреки законным интересам общества и государства для незаконного получения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личных выгод, а также лица, незаконно предоставляющие такие выгоды.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Основные принципы и задачи работы Комиссии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2.2.1.Основными принципами деятельности Комиссии являются: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1) признание, обеспечение и защита основных прав, свобод и гарантий человека и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гражданина;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2) безусловное и неукоснительное соблюдение законности;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3) публичность и открытость деятельности;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5) комплексное использование политических, организационных, информационно-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пропагандистских, социально-экономических, правовых, специальных и иных мер;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6) приоритетное применение мер по предупреждению (профилактике) коррупции.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2.2.2.Основными задачами Комиссии являются: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1) создание в </w:t>
      </w:r>
      <w:r w:rsidR="00F32BCC" w:rsidRPr="00BD21B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 условий, исключающих коррупцию как явление;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2) создание благоприятного морального климата, способствующего качественному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образовательному и воспитательному процессам;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3) выявление возможных причин и условий, ведущих к коррупционным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правонарушениям в </w:t>
      </w:r>
      <w:r w:rsidR="00F32BCC" w:rsidRPr="00BD21B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4) выработка рекомендаций для практического использования по пресечению и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коррупционных правонарушений в деятельности </w:t>
      </w:r>
      <w:r w:rsidR="00F32BCC" w:rsidRPr="00BD21B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5) оказание консультационной помощи по вопросам, связанным с применением на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практике общих принципов служебного поведения работников и </w:t>
      </w:r>
      <w:r w:rsidR="00F32BCC" w:rsidRPr="00BD21BE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BCC" w:rsidRPr="00BD21B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6) взаимодействие с правоохранительными органами в вопросах противодействия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коррупции.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Порядок создания комиссии и организация ее работы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2.3.1. Комиссия формируется с учетом исключения возможности возникновения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конфликта интересов, могущего повлиять на принимаемые решения Комиссии.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2.3.2. В состав Комиссии входят пять членов Комиссии из числа наиболее авторитетных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и квалифицированных работников </w:t>
      </w:r>
      <w:r w:rsidR="00F32BCC" w:rsidRPr="00BD21B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2.3.3. Персональный состав Комиссии утверждается приказом </w:t>
      </w:r>
      <w:r w:rsidR="00F32BCC" w:rsidRPr="00BD21BE">
        <w:rPr>
          <w:rFonts w:ascii="Times New Roman" w:hAnsi="Times New Roman" w:cs="Times New Roman"/>
          <w:color w:val="000000"/>
          <w:sz w:val="24"/>
          <w:szCs w:val="24"/>
        </w:rPr>
        <w:t>заведующего ДОУ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2.3.4. Из числа членов Комиссии сроком на 1 год приказом </w:t>
      </w:r>
      <w:r w:rsidR="00F32BCC" w:rsidRPr="00BD21BE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 назначаются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председатель, его заместитель и секретарь.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2.3.5. Комиссию возглавляет председатель, который осуществляет общее руководство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деятельностью Комиссии, созывает и проводит ее заседания, дает поручения членам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Комиссии, привлекаемым к ее работе физическим лицам (экспертам, специалистам и др.).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2.3.6. В отсутствие, либо по поручению председателя Комиссии его функции исполняет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2.3.7. Секретарь Комиссии обеспечивает организацию делопроизводства Комиссии,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уведомление членов Комиссии о месте, дате и времени проведения Комиссии, сбор и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хранение материалов Комиссии.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2.3.8. При возникновении прямой личной заинтересованности члена Комиссии, могущей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повлиять на принятие Комиссией решения по какому-либо вопросу, включенному в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повестку, член Комиссии до начала ее заседания обязан заявить об этом, на основании чего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такой член Комиссии отстраняется от участия в рассмотрении данного вопроса.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2.3.9. При необходимости Председатель Комиссии вправе привлекать к участию в ее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работе в качестве экспертов, специалистов любых совершеннолетних физических и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представителей юридических лиц с правом совещательного голоса. Привлекаемые к работе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Комиссии лица должны быть ознакомлены под роспись с настоящим Положением до начала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их работы в составе Комиссии.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2.3.10. Членам Комиссии и участвовавшим в ее работе лицам запрещается разглашать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сведения конфиденциального характера, ставшие им известными в ходе работы Комиссии.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Информация, полученная в процессе деятельности Комиссии, может быть использована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только в порядке, предусмотренном законодательством РФ об информации, информатизации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и защите информации.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2.3.11. Заседания Комиссии проводятся по мере необходимости, но не реже раза в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квартал. Кворумом для проведения заседания Комиссии является присутствие на нем 2/3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членов Комиссии. Решения Комиссии принимаются открытым голосованием простым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большинством голосов. В случае равенства голосов решающим является голос Председателя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Комиссии.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2.3.12.Присуствие на заседаниях Комиссии членов Комиссии обязательно.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Делегирование членом Комиссии своих полномочий иным должностным лицам не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допускается. В случае невозможности присутствия члена Комиссии на заседании он обязан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заблаговременно письменно известить об этом Председателя или заместителя Председателя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Комиссии.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2.3.13. Члены Комиссии обладают равными правами при обсуждении проектов решений.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Решения Комиссии оформляются протоколом, в котором указываются дата проведения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заседания, фамилии присутствующих на нем лиц, повестка дня, принятые решения и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голосования. При равенстве голосов голос Председателя Комиссии является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решающим. При необходимости решения комиссии могут оформляться как приказы</w:t>
      </w:r>
    </w:p>
    <w:p w:rsidR="00613C32" w:rsidRPr="00BD21BE" w:rsidRDefault="00333927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r w:rsidR="00613C32" w:rsidRPr="00BD2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2.3.14. Каждый член Комиссии, не согласный с решением Комиссии, вправе изложить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письменно свое особое мнение по рассматриваемому вопросу, которое подлежит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обязательному п</w:t>
      </w:r>
      <w:r w:rsidR="00333927" w:rsidRPr="00BD21BE">
        <w:rPr>
          <w:rFonts w:ascii="Times New Roman" w:hAnsi="Times New Roman" w:cs="Times New Roman"/>
          <w:color w:val="000000"/>
          <w:sz w:val="24"/>
          <w:szCs w:val="24"/>
        </w:rPr>
        <w:t>риобщению к протоколу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2.3.15. По решению Председателя Комиссии либо заместителя Председателя Комиссии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могут проводиться внеочередные заседания Комиссии.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2.3.16. Основанием к проведению внеочередного заседания Комиссии является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информация о факте коррупции со стороны субъекта коррупционных правонарушений,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полученная </w:t>
      </w:r>
      <w:r w:rsidR="00333927" w:rsidRPr="00BD21BE">
        <w:rPr>
          <w:rFonts w:ascii="Times New Roman" w:hAnsi="Times New Roman" w:cs="Times New Roman"/>
          <w:color w:val="000000"/>
          <w:sz w:val="24"/>
          <w:szCs w:val="24"/>
        </w:rPr>
        <w:t>заведующим ДОУ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 от правоохранительных, судебных или иных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органов, организаций, должностных лиц или граждан.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2.3.17. Анонимные обращения Комиссия не рассматривает.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2.3.18. По результатам проведения внеочередного заседания Комиссия предлагает</w:t>
      </w:r>
    </w:p>
    <w:p w:rsidR="00613C32" w:rsidRPr="00BD21BE" w:rsidRDefault="00613C32" w:rsidP="00333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принять решение о проведении служебной проверки в отношении </w:t>
      </w:r>
      <w:r w:rsidR="00333927" w:rsidRPr="00BD21B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3927"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>котором зафиксирован факт коррупции.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2.3.19. При проведении внеочередных заседаний Комиссия приглашает и заслушивает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заявителя информации, а также письменно предупреждает его об уголовной ответственности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за заведомо ложный донос.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2.3.20. Копия письменного обращения и решение Комиссии вносится в личные дела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субъектов антикоррупционной политики и заявителя.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Нормативные документы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1. Федеральный закон от 29.12.2012 N 273-Ф3 «Об образовании в Российской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Федерации».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2. Конституция РФ, Конституция УР.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3. Федеральный закон от 25.12.2008 г. № 273-Ф3 «О противодействии коррупции».</w:t>
      </w:r>
    </w:p>
    <w:p w:rsidR="00613C32" w:rsidRPr="00BD21BE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4. Устав </w:t>
      </w:r>
      <w:r w:rsidR="00333927" w:rsidRPr="00BD21B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D21BE">
        <w:rPr>
          <w:rFonts w:ascii="Times New Roman" w:hAnsi="Times New Roman" w:cs="Times New Roman"/>
          <w:color w:val="000000"/>
          <w:sz w:val="24"/>
          <w:szCs w:val="24"/>
        </w:rPr>
        <w:t xml:space="preserve"> и изменения к нему.</w:t>
      </w:r>
    </w:p>
    <w:p w:rsidR="00613C32" w:rsidRPr="00BD21BE" w:rsidRDefault="00333927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1B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13C32" w:rsidRPr="00BD21BE">
        <w:rPr>
          <w:rFonts w:ascii="Times New Roman" w:hAnsi="Times New Roman" w:cs="Times New Roman"/>
          <w:color w:val="000000"/>
          <w:sz w:val="24"/>
          <w:szCs w:val="24"/>
        </w:rPr>
        <w:t>. Положение «О профессиональной этике педагогических работников».</w:t>
      </w:r>
    </w:p>
    <w:p w:rsidR="003E2400" w:rsidRPr="00BD21BE" w:rsidRDefault="003E2400" w:rsidP="00613C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2400" w:rsidRPr="00BD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32"/>
    <w:rsid w:val="001667F9"/>
    <w:rsid w:val="00333927"/>
    <w:rsid w:val="003746EC"/>
    <w:rsid w:val="003E2400"/>
    <w:rsid w:val="00405F66"/>
    <w:rsid w:val="004C6C16"/>
    <w:rsid w:val="00542FF4"/>
    <w:rsid w:val="00613C32"/>
    <w:rsid w:val="008F7B05"/>
    <w:rsid w:val="00933DA3"/>
    <w:rsid w:val="00BD21BE"/>
    <w:rsid w:val="00F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D295-DD32-474A-AFF3-C744723E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927B5712DC24693E895E719AA319C" ma:contentTypeVersion="" ma:contentTypeDescription="Создание документа." ma:contentTypeScope="" ma:versionID="13d4b0e97c3bf0689fff55d0752f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98E3F-E969-46DE-AD77-F90196C97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1D9E0-96B5-4B2C-91EB-1282B0F28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12A458-CF35-41C5-B21C-08392660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HP</cp:lastModifiedBy>
  <cp:revision>7</cp:revision>
  <cp:lastPrinted>2016-10-14T14:21:00Z</cp:lastPrinted>
  <dcterms:created xsi:type="dcterms:W3CDTF">2016-10-13T14:02:00Z</dcterms:created>
  <dcterms:modified xsi:type="dcterms:W3CDTF">2016-10-17T13:45:00Z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0x010100384927B5712DC24693E895E719AA319C</vt:lpwstr>
  </property>
</Properties>
</file>